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2BB5" w14:textId="77777777" w:rsidR="00AB6290" w:rsidRDefault="00F15C43">
      <w:pPr>
        <w:pStyle w:val="Default"/>
        <w:spacing w:line="2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Andrew Scheer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s Climate Plan Will Strip Households in Five Provinces of Thousands of Dollars in Rebates, Removes the Best Tool We Have to Address Climate Change </w:t>
      </w:r>
    </w:p>
    <w:p w14:paraId="07617D9F" w14:textId="77777777" w:rsidR="00AB6290" w:rsidRDefault="00AB6290">
      <w:pPr>
        <w:pStyle w:val="Default"/>
        <w:spacing w:line="280" w:lineRule="atLeast"/>
        <w:rPr>
          <w:rFonts w:ascii="Helvetica" w:eastAsia="Helvetica" w:hAnsi="Helvetica" w:cs="Helvetica"/>
          <w:sz w:val="24"/>
          <w:szCs w:val="24"/>
        </w:rPr>
      </w:pPr>
    </w:p>
    <w:p w14:paraId="421CFF73" w14:textId="145B8A10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Andrew Scheer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>s environmental plan, to be announced today, removes the most essential tool we have in the f</w:t>
      </w:r>
      <w:r>
        <w:rPr>
          <w:rFonts w:ascii="Helvetica" w:hAnsi="Helvetica"/>
          <w:sz w:val="24"/>
          <w:szCs w:val="24"/>
          <w:lang w:val="en-US"/>
        </w:rPr>
        <w:t xml:space="preserve">ight against climate change </w:t>
      </w:r>
      <w:r>
        <w:rPr>
          <w:rFonts w:ascii="Helvetica" w:hAnsi="Helvetica"/>
          <w:sz w:val="24"/>
          <w:szCs w:val="24"/>
        </w:rPr>
        <w:t xml:space="preserve">– </w:t>
      </w:r>
      <w:r>
        <w:rPr>
          <w:rFonts w:ascii="Helvetica" w:hAnsi="Helvetica"/>
          <w:sz w:val="24"/>
          <w:szCs w:val="24"/>
          <w:lang w:val="en-US"/>
        </w:rPr>
        <w:t xml:space="preserve">a carbon tax and rebate.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>Without a carbon tax, Scheer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 xml:space="preserve">s plan </w:t>
      </w:r>
      <w:proofErr w:type="gramStart"/>
      <w:r>
        <w:rPr>
          <w:rFonts w:ascii="Helvetica" w:hAnsi="Helvetica"/>
          <w:sz w:val="24"/>
          <w:szCs w:val="24"/>
          <w:lang w:val="en-US"/>
        </w:rPr>
        <w:t>has to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rely on more costly regulations that will require significant government intervention in the economy</w:t>
      </w:r>
      <w:r w:rsidR="00B776E5">
        <w:rPr>
          <w:rFonts w:ascii="Helvetica" w:hAnsi="Helvetica"/>
          <w:sz w:val="24"/>
          <w:szCs w:val="24"/>
          <w:lang w:val="en-US"/>
        </w:rPr>
        <w:t>, while increasing costs for families</w:t>
      </w:r>
      <w:r>
        <w:rPr>
          <w:rFonts w:ascii="Helvetica" w:hAnsi="Helvetica"/>
          <w:sz w:val="24"/>
          <w:szCs w:val="24"/>
          <w:lang w:val="en-US"/>
        </w:rPr>
        <w:t xml:space="preserve">.  </w:t>
      </w:r>
    </w:p>
    <w:p w14:paraId="6D80AB94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C432D92" w14:textId="77777777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A carbon tax and rebate is </w:t>
      </w:r>
      <w:hyperlink r:id="rId7" w:history="1">
        <w:r>
          <w:rPr>
            <w:rStyle w:val="Hyperlink0"/>
            <w:rFonts w:ascii="Helvetica" w:hAnsi="Helvetica"/>
            <w:sz w:val="24"/>
            <w:szCs w:val="24"/>
            <w:lang w:val="en-US"/>
          </w:rPr>
          <w:t>known to be the lowest cost</w:t>
        </w:r>
      </w:hyperlink>
      <w:r>
        <w:rPr>
          <w:rFonts w:ascii="Helvetica" w:hAnsi="Helvetica"/>
          <w:sz w:val="24"/>
          <w:szCs w:val="24"/>
          <w:lang w:val="en-US"/>
        </w:rPr>
        <w:t xml:space="preserve">, and most pro-growth means of reducing carbon emissions. Any serious plan to fight climate change must include a strong price on carbon pollution. </w:t>
      </w:r>
    </w:p>
    <w:p w14:paraId="38382DF4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E47C37A" w14:textId="3FAE0029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While Andrew Scheer ha</w:t>
      </w:r>
      <w:r>
        <w:rPr>
          <w:rFonts w:ascii="Helvetica" w:hAnsi="Helvetica"/>
          <w:sz w:val="24"/>
          <w:szCs w:val="24"/>
          <w:lang w:val="en-US"/>
        </w:rPr>
        <w:t xml:space="preserve">s </w:t>
      </w:r>
      <w:r w:rsidR="00B776E5">
        <w:rPr>
          <w:rFonts w:ascii="Helvetica" w:hAnsi="Helvetica"/>
          <w:sz w:val="24"/>
          <w:szCs w:val="24"/>
          <w:lang w:val="en-US"/>
        </w:rPr>
        <w:t>claimed</w:t>
      </w:r>
      <w:r>
        <w:rPr>
          <w:rFonts w:ascii="Helvetica" w:hAnsi="Helvetica"/>
          <w:sz w:val="24"/>
          <w:szCs w:val="24"/>
          <w:lang w:val="en-US"/>
        </w:rPr>
        <w:t xml:space="preserve"> the carbon tax</w:t>
      </w:r>
      <w:r w:rsidR="00B776E5">
        <w:rPr>
          <w:rFonts w:ascii="Helvetica" w:hAnsi="Helvetica"/>
          <w:sz w:val="24"/>
          <w:szCs w:val="24"/>
          <w:lang w:val="en-US"/>
        </w:rPr>
        <w:t xml:space="preserve"> increases household</w:t>
      </w:r>
      <w:r>
        <w:rPr>
          <w:rFonts w:ascii="Helvetica" w:hAnsi="Helvetica"/>
          <w:sz w:val="24"/>
          <w:szCs w:val="24"/>
          <w:lang w:val="en-US"/>
        </w:rPr>
        <w:t xml:space="preserve"> costs</w:t>
      </w:r>
      <w:r>
        <w:rPr>
          <w:rFonts w:ascii="Helvetica" w:hAnsi="Helvetica"/>
          <w:sz w:val="24"/>
          <w:szCs w:val="24"/>
          <w:lang w:val="en-US"/>
        </w:rPr>
        <w:t xml:space="preserve">, a recent study by the </w:t>
      </w:r>
      <w:hyperlink r:id="rId8" w:history="1">
        <w:r>
          <w:rPr>
            <w:rStyle w:val="Hyperlink0"/>
            <w:rFonts w:ascii="Helvetica" w:hAnsi="Helvetica"/>
            <w:sz w:val="24"/>
            <w:szCs w:val="24"/>
            <w:lang w:val="en-US"/>
          </w:rPr>
          <w:t>Parliamentary Budget Office</w:t>
        </w:r>
      </w:hyperlink>
      <w:r>
        <w:rPr>
          <w:rFonts w:ascii="Helvetica" w:hAnsi="Helvetica"/>
          <w:sz w:val="24"/>
          <w:szCs w:val="24"/>
          <w:lang w:val="en-US"/>
        </w:rPr>
        <w:t>, found that 8</w:t>
      </w:r>
      <w:r>
        <w:rPr>
          <w:rFonts w:ascii="Helvetica" w:hAnsi="Helvetica"/>
          <w:sz w:val="24"/>
          <w:szCs w:val="24"/>
          <w:lang w:val="en-US"/>
        </w:rPr>
        <w:t xml:space="preserve"> out of 10 families will receive back more in rebates than they pay in added costs.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 xml:space="preserve">Only the wealthiest 20% would pay more, and their cost would be about $4 per month.  </w:t>
      </w:r>
    </w:p>
    <w:p w14:paraId="0223175C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743D773" w14:textId="0B8F85EC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By removing the carbon tax, Scheer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>s plan eliminates thousands in rebates that could</w:t>
      </w:r>
      <w:r>
        <w:rPr>
          <w:rFonts w:ascii="Helvetica" w:hAnsi="Helvetica"/>
          <w:sz w:val="24"/>
          <w:szCs w:val="24"/>
          <w:lang w:val="en-US"/>
        </w:rPr>
        <w:t xml:space="preserve"> have helped families reduce their carbon footprint.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 xml:space="preserve">A family of 4 in Ontario, for example, will now lose </w:t>
      </w:r>
      <w:hyperlink r:id="rId9" w:history="1">
        <w:r>
          <w:rPr>
            <w:rStyle w:val="Hyperlink0"/>
            <w:rFonts w:ascii="Helvetica" w:hAnsi="Helvetica"/>
            <w:sz w:val="24"/>
            <w:szCs w:val="24"/>
            <w:lang w:val="en-US"/>
          </w:rPr>
          <w:t>over $24</w:t>
        </w:r>
        <w:r w:rsidR="00B776E5">
          <w:rPr>
            <w:rStyle w:val="Hyperlink0"/>
            <w:rFonts w:ascii="Helvetica" w:hAnsi="Helvetica"/>
            <w:sz w:val="24"/>
            <w:szCs w:val="24"/>
            <w:lang w:val="en-US"/>
          </w:rPr>
          <w:t>75</w:t>
        </w:r>
        <w:r>
          <w:rPr>
            <w:rStyle w:val="Hyperlink0"/>
            <w:rFonts w:ascii="Helvetica" w:hAnsi="Helvetica"/>
            <w:sz w:val="24"/>
            <w:szCs w:val="24"/>
            <w:lang w:val="en-US"/>
          </w:rPr>
          <w:t xml:space="preserve"> </w:t>
        </w:r>
      </w:hyperlink>
      <w:r>
        <w:rPr>
          <w:rFonts w:ascii="Helvetica" w:hAnsi="Helvetica"/>
          <w:sz w:val="24"/>
          <w:szCs w:val="24"/>
          <w:lang w:val="en-US"/>
        </w:rPr>
        <w:t>they would</w:t>
      </w:r>
      <w:r>
        <w:rPr>
          <w:rFonts w:ascii="Helvetica" w:hAnsi="Helvetica"/>
          <w:sz w:val="24"/>
          <w:szCs w:val="24"/>
        </w:rPr>
        <w:t>’</w:t>
      </w:r>
      <w:proofErr w:type="spellStart"/>
      <w:r>
        <w:rPr>
          <w:rFonts w:ascii="Helvetica" w:hAnsi="Helvetica"/>
          <w:sz w:val="24"/>
          <w:szCs w:val="24"/>
          <w:lang w:val="en-US"/>
        </w:rPr>
        <w:t>ve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received in carbon rebates between 2020 and 2023, the term of the next government. </w:t>
      </w:r>
      <w:r>
        <w:rPr>
          <w:rFonts w:ascii="Helvetica" w:hAnsi="Helvetica"/>
          <w:sz w:val="24"/>
          <w:szCs w:val="24"/>
        </w:rPr>
        <w:t> </w:t>
      </w:r>
    </w:p>
    <w:p w14:paraId="20AD2502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717A1F" w14:textId="7648CA75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Further, Andrew Scheer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 xml:space="preserve">s claim that the carbon tax hurts the economy </w:t>
      </w:r>
      <w:r w:rsidR="00B776E5">
        <w:rPr>
          <w:rFonts w:ascii="Helvetica" w:hAnsi="Helvetica"/>
          <w:sz w:val="24"/>
          <w:szCs w:val="24"/>
          <w:lang w:val="en-US"/>
        </w:rPr>
        <w:t>runs contrary to</w:t>
      </w:r>
      <w:r>
        <w:rPr>
          <w:rFonts w:ascii="Helvetica" w:hAnsi="Helvetica"/>
          <w:sz w:val="24"/>
          <w:szCs w:val="24"/>
          <w:lang w:val="en-US"/>
        </w:rPr>
        <w:t xml:space="preserve"> the facts.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>British Columbia has had a price on carbon for a decade and currently enjoys the fastest growing economy in Canada. Since announcing the plan to price carbon, Canada has s</w:t>
      </w:r>
      <w:r>
        <w:rPr>
          <w:rFonts w:ascii="Helvetica" w:hAnsi="Helvetica"/>
          <w:sz w:val="24"/>
          <w:szCs w:val="24"/>
          <w:lang w:val="en-US"/>
        </w:rPr>
        <w:t>een a 60% increase in foreign direct investment, and the unemployment rate has fallen to the lowest rate since 1976.</w:t>
      </w:r>
    </w:p>
    <w:p w14:paraId="7566BA2B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FDED2B4" w14:textId="5912C50B" w:rsidR="00B776E5" w:rsidRPr="00B776E5" w:rsidRDefault="00F15C43" w:rsidP="00B776E5">
      <w:pPr>
        <w:rPr>
          <w:rFonts w:ascii="Helvetica" w:hAnsi="Helvetica"/>
        </w:rPr>
      </w:pPr>
      <w:r>
        <w:rPr>
          <w:rFonts w:ascii="Helvetica" w:hAnsi="Helvetica"/>
        </w:rPr>
        <w:t xml:space="preserve">The measures that Scheer </w:t>
      </w:r>
      <w:r w:rsidR="00B776E5">
        <w:rPr>
          <w:rFonts w:ascii="Helvetica" w:hAnsi="Helvetica"/>
        </w:rPr>
        <w:t>is proposing according to media reports, such as a technology fund that gives subsidies to large polluters,</w:t>
      </w:r>
      <w:r>
        <w:rPr>
          <w:rFonts w:ascii="Helvetica" w:hAnsi="Helvetica"/>
        </w:rPr>
        <w:t xml:space="preserve"> will be more costly, and less effective than putting a price on carbon. Meas</w:t>
      </w:r>
      <w:r>
        <w:rPr>
          <w:rFonts w:ascii="Helvetica" w:hAnsi="Helvetica"/>
        </w:rPr>
        <w:t xml:space="preserve">ures like these have been proposed by Premier </w:t>
      </w:r>
      <w:r w:rsidR="00B776E5">
        <w:rPr>
          <w:rFonts w:ascii="Helvetica" w:hAnsi="Helvetica"/>
        </w:rPr>
        <w:t xml:space="preserve">Doug </w:t>
      </w:r>
      <w:r>
        <w:rPr>
          <w:rFonts w:ascii="Helvetica" w:hAnsi="Helvetica"/>
        </w:rPr>
        <w:t xml:space="preserve">Ford in Ontario, whose </w:t>
      </w:r>
      <w:hyperlink r:id="rId10" w:history="1">
        <w:r w:rsidRPr="00B776E5">
          <w:rPr>
            <w:rStyle w:val="Hyperlink"/>
            <w:rFonts w:ascii="Helvetica" w:hAnsi="Helvetica"/>
          </w:rPr>
          <w:t>plan would cost twice</w:t>
        </w:r>
      </w:hyperlink>
      <w:r>
        <w:rPr>
          <w:rFonts w:ascii="Helvetica" w:hAnsi="Helvetica"/>
        </w:rPr>
        <w:t xml:space="preserve"> as much as the federal government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carbon tax and rebate. </w:t>
      </w:r>
      <w:r w:rsidR="00B776E5" w:rsidRPr="00B776E5">
        <w:rPr>
          <w:rFonts w:ascii="Helvetica" w:hAnsi="Helvetica"/>
        </w:rPr>
        <w:t>A similar technology was attempted in Australia, where it has consistently failed to reduce emissions.</w:t>
      </w:r>
      <w:bookmarkStart w:id="0" w:name="_GoBack"/>
      <w:bookmarkEnd w:id="0"/>
    </w:p>
    <w:p w14:paraId="01010BB2" w14:textId="3E0870CE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3C1C311" w14:textId="62AF0E81" w:rsidR="00AB6290" w:rsidRDefault="00B776E5">
      <w:pPr>
        <w:pStyle w:val="Default"/>
        <w:rPr>
          <w:rFonts w:ascii="Helvetica" w:eastAsia="Helvetica" w:hAnsi="Helvetica" w:cs="Helvetica"/>
          <w:sz w:val="24"/>
          <w:szCs w:val="24"/>
        </w:rPr>
      </w:pPr>
      <w:r w:rsidRPr="00B776E5">
        <w:rPr>
          <w:rFonts w:ascii="Helvetica" w:hAnsi="Helvetica"/>
          <w:sz w:val="24"/>
          <w:szCs w:val="24"/>
          <w:lang w:val="en-US"/>
        </w:rPr>
        <w:t xml:space="preserve">Andrew Scheer’s suggestion to rely on emissions reductions from abroad is unproven and unlikely to succeed, as </w:t>
      </w:r>
      <w:hyperlink r:id="rId11" w:history="1">
        <w:r w:rsidRPr="00B776E5">
          <w:rPr>
            <w:rStyle w:val="Hyperlink"/>
            <w:rFonts w:ascii="Helvetica" w:hAnsi="Helvetica"/>
            <w:sz w:val="24"/>
            <w:szCs w:val="24"/>
            <w:lang w:val="en-US"/>
          </w:rPr>
          <w:t>experts have already noted</w:t>
        </w:r>
      </w:hyperlink>
      <w:r w:rsidRPr="00B776E5">
        <w:rPr>
          <w:rFonts w:ascii="Helvetica" w:hAnsi="Helvetica"/>
          <w:sz w:val="24"/>
          <w:szCs w:val="24"/>
          <w:lang w:val="en-US"/>
        </w:rPr>
        <w:t>, since countries where those emissions reductions occur will almost surely claim those reductions on their own</w:t>
      </w:r>
      <w:r>
        <w:rPr>
          <w:rFonts w:ascii="Arial" w:eastAsia="Times New Roman" w:hAnsi="Arial" w:cs="Arial"/>
        </w:rPr>
        <w:t>.</w:t>
      </w:r>
      <w:r>
        <w:rPr>
          <w:rFonts w:ascii="Helvetica" w:hAnsi="Helvetica"/>
          <w:sz w:val="24"/>
          <w:szCs w:val="24"/>
          <w:lang w:val="en-US"/>
        </w:rPr>
        <w:t xml:space="preserve"> A similar effort under </w:t>
      </w:r>
      <w:r w:rsidR="00F15C43">
        <w:rPr>
          <w:rFonts w:ascii="Helvetica" w:hAnsi="Helvetica"/>
          <w:sz w:val="24"/>
          <w:szCs w:val="24"/>
          <w:lang w:val="en-US"/>
        </w:rPr>
        <w:t>the Kyoto Accord</w:t>
      </w:r>
      <w:r w:rsidR="00F15C43">
        <w:rPr>
          <w:rFonts w:ascii="Helvetica" w:hAnsi="Helvetica"/>
          <w:sz w:val="24"/>
          <w:szCs w:val="24"/>
        </w:rPr>
        <w:t>’</w:t>
      </w:r>
      <w:r w:rsidR="00F15C43">
        <w:rPr>
          <w:rFonts w:ascii="Helvetica" w:hAnsi="Helvetica"/>
          <w:sz w:val="24"/>
          <w:szCs w:val="24"/>
          <w:lang w:val="en-US"/>
        </w:rPr>
        <w:t>s Clean Development Mechanism</w:t>
      </w:r>
      <w:r>
        <w:rPr>
          <w:rFonts w:ascii="Helvetica" w:hAnsi="Helvetica"/>
          <w:sz w:val="24"/>
          <w:szCs w:val="24"/>
          <w:lang w:val="en-US"/>
        </w:rPr>
        <w:t xml:space="preserve"> is</w:t>
      </w:r>
      <w:r w:rsidR="00F15C43">
        <w:rPr>
          <w:rFonts w:ascii="Helvetica" w:hAnsi="Helvetica"/>
          <w:sz w:val="24"/>
          <w:szCs w:val="24"/>
          <w:lang w:val="en-US"/>
        </w:rPr>
        <w:t xml:space="preserve"> widely considered by the </w:t>
      </w:r>
      <w:hyperlink r:id="rId12" w:history="1">
        <w:r w:rsidR="00F15C43">
          <w:rPr>
            <w:rStyle w:val="Hyperlink0"/>
            <w:rFonts w:ascii="Helvetica" w:hAnsi="Helvetica"/>
            <w:sz w:val="24"/>
            <w:szCs w:val="24"/>
            <w:lang w:val="en-US"/>
          </w:rPr>
          <w:t xml:space="preserve">research community to have been </w:t>
        </w:r>
        <w:r w:rsidR="00F15C43">
          <w:rPr>
            <w:rStyle w:val="Hyperlink0"/>
            <w:rFonts w:ascii="Helvetica" w:hAnsi="Helvetica"/>
            <w:sz w:val="24"/>
            <w:szCs w:val="24"/>
            <w:lang w:val="en-US"/>
          </w:rPr>
          <w:t>a failure.</w:t>
        </w:r>
      </w:hyperlink>
      <w:r w:rsidR="00F15C43">
        <w:rPr>
          <w:rFonts w:ascii="Helvetica" w:hAnsi="Helvetica"/>
          <w:sz w:val="24"/>
          <w:szCs w:val="24"/>
        </w:rPr>
        <w:t xml:space="preserve"> </w:t>
      </w:r>
    </w:p>
    <w:p w14:paraId="0B651784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043E4DA" w14:textId="77777777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  <w:lang w:val="en-US"/>
        </w:rPr>
        <w:t xml:space="preserve">By repealing the carbon tax, Andrew Scheer is taking away the best and lowest cost way to fight climate change.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>It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>s like trying to build a house without a hammer,</w:t>
      </w:r>
      <w:r>
        <w:rPr>
          <w:rFonts w:ascii="Helvetica" w:hAnsi="Helvetica"/>
          <w:sz w:val="24"/>
          <w:szCs w:val="24"/>
        </w:rPr>
        <w:t xml:space="preserve">” </w:t>
      </w:r>
      <w:r>
        <w:rPr>
          <w:rFonts w:ascii="Helvetica" w:hAnsi="Helvetica"/>
          <w:sz w:val="24"/>
          <w:szCs w:val="24"/>
          <w:lang w:val="en-US"/>
        </w:rPr>
        <w:t xml:space="preserve">said </w:t>
      </w:r>
      <w:r>
        <w:rPr>
          <w:rStyle w:val="None"/>
          <w:rFonts w:ascii="Helvetica" w:hAnsi="Helvetica"/>
          <w:b/>
          <w:bCs/>
          <w:sz w:val="24"/>
          <w:szCs w:val="24"/>
          <w:lang w:val="en-US"/>
        </w:rPr>
        <w:t>Michael Bernstein, Executive Director of Canadians for Clean Prosper</w:t>
      </w:r>
      <w:r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ity.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  <w:lang w:val="en-US"/>
        </w:rPr>
        <w:t xml:space="preserve">Any </w:t>
      </w:r>
      <w:r>
        <w:rPr>
          <w:rFonts w:ascii="Helvetica" w:hAnsi="Helvetica"/>
          <w:sz w:val="24"/>
          <w:szCs w:val="24"/>
          <w:lang w:val="en-US"/>
        </w:rPr>
        <w:lastRenderedPageBreak/>
        <w:t xml:space="preserve">credible plan to tackle climate change would include a carbon tax.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>Instead, Andrew Scheer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>s plan is going to cost Canadians more and take away the rebates that help families cope</w:t>
      </w:r>
      <w:r>
        <w:rPr>
          <w:rFonts w:ascii="Helvetica" w:hAnsi="Helvetica"/>
          <w:sz w:val="24"/>
          <w:szCs w:val="24"/>
        </w:rPr>
        <w:t>”  </w:t>
      </w:r>
    </w:p>
    <w:p w14:paraId="07AF62BE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E6BBF3B" w14:textId="77777777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  <w:lang w:val="en-US"/>
        </w:rPr>
        <w:t>We strongly encourage Andrew Scheer to reconsider his plans t</w:t>
      </w:r>
      <w:r>
        <w:rPr>
          <w:rFonts w:ascii="Helvetica" w:hAnsi="Helvetica"/>
          <w:sz w:val="24"/>
          <w:szCs w:val="24"/>
          <w:lang w:val="en-US"/>
        </w:rPr>
        <w:t xml:space="preserve">o rely on emissions reductions from abroad.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>Why would he send Canadian money to other countries when we can get these reductions at home through a carbon tax, and then return the money right to families?</w:t>
      </w:r>
      <w:r>
        <w:rPr>
          <w:rFonts w:ascii="Helvetica" w:hAnsi="Helvetica"/>
          <w:sz w:val="24"/>
          <w:szCs w:val="24"/>
        </w:rPr>
        <w:t>”</w:t>
      </w:r>
    </w:p>
    <w:p w14:paraId="36941AB8" w14:textId="77777777" w:rsidR="00AB6290" w:rsidRDefault="00AB629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AD1C80D" w14:textId="77777777" w:rsidR="00AB6290" w:rsidRDefault="00F15C4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Quick Facts:</w:t>
      </w:r>
    </w:p>
    <w:p w14:paraId="0CF4984E" w14:textId="77777777" w:rsidR="00AB6290" w:rsidRDefault="00F15C43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 A family of four in Ontario this year was entitled to a $307 carbon rebate, by 2022, the rebate for that family will grow to $718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br/>
      </w:r>
    </w:p>
    <w:p w14:paraId="1E83AC4C" w14:textId="77777777" w:rsidR="00AB6290" w:rsidRDefault="00F15C43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The </w:t>
      </w:r>
      <w:hyperlink r:id="rId13" w:history="1">
        <w:r>
          <w:rPr>
            <w:rStyle w:val="Hyperlink0"/>
            <w:rFonts w:ascii="Helvetica" w:hAnsi="Helvetica"/>
            <w:sz w:val="24"/>
            <w:szCs w:val="24"/>
            <w:lang w:val="en-US"/>
          </w:rPr>
          <w:t>Parliamentary Budget Office</w:t>
        </w:r>
      </w:hyperlink>
      <w:r>
        <w:rPr>
          <w:rFonts w:ascii="Helvetica" w:hAnsi="Helvetica"/>
          <w:sz w:val="24"/>
          <w:szCs w:val="24"/>
          <w:lang w:val="en-US"/>
        </w:rPr>
        <w:t xml:space="preserve"> has projected that 80% of households covered by the federal carbon tax will receive more back in rebates than they pay in carbon tax costs. 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  <w:lang w:val="en-US"/>
        </w:rPr>
        <w:t xml:space="preserve">Only the wealthiest 20% will pay more 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3C75AFC8" w14:textId="77777777" w:rsidR="00AB6290" w:rsidRDefault="00F15C43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Doug Ford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>s proposed plan to cut emi</w:t>
      </w:r>
      <w:r>
        <w:rPr>
          <w:rFonts w:ascii="Helvetica" w:hAnsi="Helvetica"/>
          <w:sz w:val="24"/>
          <w:szCs w:val="24"/>
          <w:lang w:val="en-US"/>
        </w:rPr>
        <w:t xml:space="preserve">ssions, which relies on regulations </w:t>
      </w:r>
      <w:proofErr w:type="gramStart"/>
      <w:r>
        <w:rPr>
          <w:rFonts w:ascii="Helvetica" w:hAnsi="Helvetica"/>
          <w:sz w:val="24"/>
          <w:szCs w:val="24"/>
          <w:lang w:val="en-US"/>
        </w:rPr>
        <w:t>similar to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the Andrew Scheer plan, would cost Ontario twice as much to achieve the same reductions under the federal backstop. For more, see </w:t>
      </w:r>
      <w:hyperlink r:id="rId14" w:history="1">
        <w:r>
          <w:rPr>
            <w:rStyle w:val="Hyperlink0"/>
            <w:rFonts w:ascii="Helvetica" w:hAnsi="Helvetica"/>
            <w:sz w:val="24"/>
            <w:szCs w:val="24"/>
            <w:lang w:val="it-IT"/>
          </w:rPr>
          <w:t>https://ontarioclimateplan.ca</w:t>
        </w:r>
      </w:hyperlink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br/>
      </w:r>
    </w:p>
    <w:p w14:paraId="09E57323" w14:textId="77777777" w:rsidR="00AB6290" w:rsidRDefault="00AB6290">
      <w:pPr>
        <w:pStyle w:val="Default"/>
        <w:spacing w:line="280" w:lineRule="atLeast"/>
        <w:rPr>
          <w:rFonts w:ascii="Helvetica" w:eastAsia="Helvetica" w:hAnsi="Helvetica" w:cs="Helvetica"/>
          <w:sz w:val="24"/>
          <w:szCs w:val="24"/>
        </w:rPr>
      </w:pPr>
    </w:p>
    <w:p w14:paraId="427EB345" w14:textId="77777777" w:rsidR="00AB6290" w:rsidRDefault="00F15C43">
      <w:pPr>
        <w:pStyle w:val="Default"/>
        <w:spacing w:line="400" w:lineRule="atLeas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-30-</w:t>
      </w:r>
    </w:p>
    <w:p w14:paraId="11B048B1" w14:textId="77777777" w:rsidR="00AB6290" w:rsidRDefault="00AB6290">
      <w:pPr>
        <w:pStyle w:val="Default"/>
        <w:spacing w:line="280" w:lineRule="atLeast"/>
        <w:rPr>
          <w:rFonts w:ascii="Helvetica" w:eastAsia="Helvetica" w:hAnsi="Helvetica" w:cs="Helvetica"/>
          <w:sz w:val="24"/>
          <w:szCs w:val="24"/>
        </w:rPr>
      </w:pPr>
    </w:p>
    <w:p w14:paraId="32E173FC" w14:textId="77777777" w:rsidR="00AB6290" w:rsidRDefault="00F15C43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Contact: Mollie Anderson </w:t>
      </w:r>
    </w:p>
    <w:p w14:paraId="0E2B618B" w14:textId="77777777" w:rsidR="00AB6290" w:rsidRDefault="00F15C43">
      <w:pPr>
        <w:pStyle w:val="Default"/>
        <w:spacing w:line="400" w:lineRule="atLeast"/>
        <w:rPr>
          <w:rStyle w:val="None"/>
          <w:rFonts w:ascii="Helvetica" w:eastAsia="Helvetica" w:hAnsi="Helvetica" w:cs="Helvetica"/>
          <w:sz w:val="24"/>
          <w:szCs w:val="24"/>
        </w:rPr>
      </w:pPr>
      <w:hyperlink r:id="rId15" w:history="1">
        <w:r>
          <w:rPr>
            <w:rStyle w:val="Hyperlink1"/>
            <w:rFonts w:ascii="Helvetica" w:hAnsi="Helvetica"/>
            <w:color w:val="1155CC"/>
            <w:sz w:val="24"/>
            <w:szCs w:val="24"/>
            <w:lang w:val="en-US"/>
          </w:rPr>
          <w:t>manderson@cleanprosperity.ca</w:t>
        </w:r>
      </w:hyperlink>
    </w:p>
    <w:p w14:paraId="3149C08D" w14:textId="77777777" w:rsidR="00AB6290" w:rsidRDefault="00F15C43">
      <w:pPr>
        <w:pStyle w:val="Default"/>
        <w:spacing w:line="400" w:lineRule="atLeast"/>
      </w:pPr>
      <w:r>
        <w:rPr>
          <w:rFonts w:ascii="Helvetica" w:hAnsi="Helvetica"/>
          <w:sz w:val="24"/>
          <w:szCs w:val="24"/>
        </w:rPr>
        <w:t>6478232155</w:t>
      </w:r>
    </w:p>
    <w:sectPr w:rsidR="00AB6290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D058" w14:textId="77777777" w:rsidR="00F15C43" w:rsidRDefault="00F15C43">
      <w:r>
        <w:separator/>
      </w:r>
    </w:p>
  </w:endnote>
  <w:endnote w:type="continuationSeparator" w:id="0">
    <w:p w14:paraId="0E659A8B" w14:textId="77777777" w:rsidR="00F15C43" w:rsidRDefault="00F1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9E7E" w14:textId="77777777" w:rsidR="00AB6290" w:rsidRDefault="00AB6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96AB" w14:textId="77777777" w:rsidR="00F15C43" w:rsidRDefault="00F15C43">
      <w:r>
        <w:separator/>
      </w:r>
    </w:p>
  </w:footnote>
  <w:footnote w:type="continuationSeparator" w:id="0">
    <w:p w14:paraId="064B3633" w14:textId="77777777" w:rsidR="00F15C43" w:rsidRDefault="00F1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749C" w14:textId="77777777" w:rsidR="00AB6290" w:rsidRDefault="00AB6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ECF"/>
    <w:multiLevelType w:val="hybridMultilevel"/>
    <w:tmpl w:val="F482D56A"/>
    <w:numStyleLink w:val="Bullet"/>
  </w:abstractNum>
  <w:abstractNum w:abstractNumId="1" w15:restartNumberingAfterBreak="0">
    <w:nsid w:val="5D0F4D8E"/>
    <w:multiLevelType w:val="hybridMultilevel"/>
    <w:tmpl w:val="F482D56A"/>
    <w:styleLink w:val="Bullet"/>
    <w:lvl w:ilvl="0" w:tplc="ED127A4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5EDA4B2C">
      <w:start w:val="1"/>
      <w:numFmt w:val="bullet"/>
      <w:lvlText w:val="•"/>
      <w:lvlJc w:val="left"/>
      <w:pPr>
        <w:ind w:left="84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F64D834">
      <w:start w:val="1"/>
      <w:numFmt w:val="bullet"/>
      <w:lvlText w:val="•"/>
      <w:lvlJc w:val="left"/>
      <w:pPr>
        <w:ind w:left="106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33687DC">
      <w:start w:val="1"/>
      <w:numFmt w:val="bullet"/>
      <w:lvlText w:val="•"/>
      <w:lvlJc w:val="left"/>
      <w:pPr>
        <w:ind w:left="128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D202574">
      <w:start w:val="1"/>
      <w:numFmt w:val="bullet"/>
      <w:lvlText w:val="•"/>
      <w:lvlJc w:val="left"/>
      <w:pPr>
        <w:ind w:left="150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C7EBB18">
      <w:start w:val="1"/>
      <w:numFmt w:val="bullet"/>
      <w:lvlText w:val="•"/>
      <w:lvlJc w:val="left"/>
      <w:pPr>
        <w:ind w:left="172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A5691F2">
      <w:start w:val="1"/>
      <w:numFmt w:val="bullet"/>
      <w:lvlText w:val="•"/>
      <w:lvlJc w:val="left"/>
      <w:pPr>
        <w:ind w:left="194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B7A49E0">
      <w:start w:val="1"/>
      <w:numFmt w:val="bullet"/>
      <w:lvlText w:val="•"/>
      <w:lvlJc w:val="left"/>
      <w:pPr>
        <w:ind w:left="216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E7EF4FA">
      <w:start w:val="1"/>
      <w:numFmt w:val="bullet"/>
      <w:lvlText w:val="•"/>
      <w:lvlJc w:val="left"/>
      <w:pPr>
        <w:ind w:left="238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90"/>
    <w:rsid w:val="00AB6290"/>
    <w:rsid w:val="00B776E5"/>
    <w:rsid w:val="00F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C1EA"/>
  <w15:docId w15:val="{4CC18C1F-E3A5-463F-A557-4D470EBF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o-dpb.gc.ca/web/default/files/Documents/Reports/2019/Federal%20Carbon/Federal_carbon_pricing_EN.pdf" TargetMode="External"/><Relationship Id="rId13" Type="http://schemas.openxmlformats.org/officeDocument/2006/relationships/hyperlink" Target="https://www.pbo-dpb.gc.ca/web/default/files/Documents/Reports/2019/Federal%20Carbon/Federal_carbon_pricing_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fiscal.ca/carbon-pricing/fast-facts/cost-effectiveness/" TargetMode="External"/><Relationship Id="rId12" Type="http://schemas.openxmlformats.org/officeDocument/2006/relationships/hyperlink" Target="https://ec.europa.eu/clima/sites/clima/files/ets/docs/clean_dev_mechanism_e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fiscal.ca/2019/06/17/no-canada-cannot-get-credit-low-carbon-export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nderson@cleanprosperity.ca" TargetMode="External"/><Relationship Id="rId10" Type="http://schemas.openxmlformats.org/officeDocument/2006/relationships/hyperlink" Target="http://www.ontarioclimateplan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environment-climate-change/services/climate-change/pricing-pollution-how-it-will-work/ontario.html" TargetMode="External"/><Relationship Id="rId14" Type="http://schemas.openxmlformats.org/officeDocument/2006/relationships/hyperlink" Target="https://ontarioclimateplan.c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Bernstein</cp:lastModifiedBy>
  <cp:revision>2</cp:revision>
  <dcterms:created xsi:type="dcterms:W3CDTF">2019-06-19T16:52:00Z</dcterms:created>
  <dcterms:modified xsi:type="dcterms:W3CDTF">2019-06-19T17:02:00Z</dcterms:modified>
</cp:coreProperties>
</file>